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92B1" w14:textId="77777777" w:rsidR="002A2DAD" w:rsidRDefault="002A2DAD">
      <w:bookmarkStart w:id="0" w:name="_heading=h.gjdgxs" w:colFirst="0" w:colLast="0"/>
      <w:bookmarkEnd w:id="0"/>
    </w:p>
    <w:p w14:paraId="40333229" w14:textId="77777777" w:rsidR="008509B0" w:rsidRDefault="008B73B4" w:rsidP="008509B0">
      <w:pPr>
        <w:spacing w:line="240" w:lineRule="auto"/>
        <w:jc w:val="center"/>
        <w:rPr>
          <w:b/>
          <w:sz w:val="26"/>
          <w:szCs w:val="26"/>
        </w:rPr>
      </w:pPr>
      <w:r>
        <w:rPr>
          <w:b/>
          <w:sz w:val="26"/>
          <w:szCs w:val="26"/>
        </w:rPr>
        <w:t>EXPLANATORY STATEMENT</w:t>
      </w:r>
    </w:p>
    <w:p w14:paraId="15C54895" w14:textId="68F2A866" w:rsidR="00331899" w:rsidRPr="008509B0" w:rsidRDefault="00331899" w:rsidP="008509B0">
      <w:pPr>
        <w:spacing w:line="240" w:lineRule="auto"/>
        <w:jc w:val="center"/>
        <w:rPr>
          <w:b/>
          <w:szCs w:val="26"/>
        </w:rPr>
      </w:pPr>
      <w:r w:rsidRPr="008509B0">
        <w:rPr>
          <w:b/>
          <w:szCs w:val="26"/>
        </w:rPr>
        <w:t>for</w:t>
      </w:r>
    </w:p>
    <w:p w14:paraId="4C7E3A78" w14:textId="592CD4D1" w:rsidR="002A2DAD" w:rsidRDefault="008B73B4" w:rsidP="008509B0">
      <w:pPr>
        <w:spacing w:line="240" w:lineRule="auto"/>
        <w:jc w:val="center"/>
        <w:rPr>
          <w:b/>
        </w:rPr>
      </w:pPr>
      <w:r>
        <w:rPr>
          <w:b/>
        </w:rPr>
        <w:t xml:space="preserve">Healthcare professionals </w:t>
      </w:r>
      <w:r w:rsidR="00E97082">
        <w:rPr>
          <w:b/>
        </w:rPr>
        <w:t>who</w:t>
      </w:r>
      <w:r>
        <w:rPr>
          <w:b/>
        </w:rPr>
        <w:t xml:space="preserve"> have experience of </w:t>
      </w:r>
      <w:r w:rsidR="00E97082">
        <w:rPr>
          <w:b/>
        </w:rPr>
        <w:t>providing care</w:t>
      </w:r>
      <w:r>
        <w:rPr>
          <w:b/>
        </w:rPr>
        <w:t xml:space="preserve"> </w:t>
      </w:r>
      <w:r w:rsidR="00E97082">
        <w:rPr>
          <w:b/>
        </w:rPr>
        <w:t>for</w:t>
      </w:r>
      <w:r w:rsidRPr="0097678B">
        <w:rPr>
          <w:b/>
        </w:rPr>
        <w:t xml:space="preserve"> Australian people with pressure injury from Chinese backgrounds</w:t>
      </w:r>
    </w:p>
    <w:p w14:paraId="2195EC3B" w14:textId="77777777" w:rsidR="002A2DAD" w:rsidRDefault="008B73B4" w:rsidP="008509B0">
      <w:pPr>
        <w:spacing w:after="0" w:line="240" w:lineRule="auto"/>
        <w:jc w:val="both"/>
        <w:rPr>
          <w:b/>
          <w:color w:val="FF0000"/>
        </w:rPr>
      </w:pPr>
      <w:r>
        <w:rPr>
          <w:b/>
        </w:rPr>
        <w:t>Project ID: 37961</w:t>
      </w:r>
    </w:p>
    <w:p w14:paraId="0F9456B9" w14:textId="77777777" w:rsidR="002A2DAD" w:rsidRDefault="008B73B4" w:rsidP="008509B0">
      <w:pPr>
        <w:spacing w:after="0" w:line="240" w:lineRule="auto"/>
        <w:jc w:val="both"/>
        <w:rPr>
          <w:b/>
        </w:rPr>
      </w:pPr>
      <w:r>
        <w:rPr>
          <w:b/>
        </w:rPr>
        <w:t xml:space="preserve">Project title: </w:t>
      </w:r>
      <w:r>
        <w:t>Pressure Injury and Health-related Quality of life: Perceptions of Australian People from Chinese Backgrounds, their Carers and Healthcare Professionals.</w:t>
      </w:r>
    </w:p>
    <w:tbl>
      <w:tblPr>
        <w:tblStyle w:val="a"/>
        <w:tblW w:w="8371" w:type="dxa"/>
        <w:jc w:val="center"/>
        <w:tblLayout w:type="fixed"/>
        <w:tblLook w:val="0400" w:firstRow="0" w:lastRow="0" w:firstColumn="0" w:lastColumn="0" w:noHBand="0" w:noVBand="1"/>
      </w:tblPr>
      <w:tblGrid>
        <w:gridCol w:w="4493"/>
        <w:gridCol w:w="3878"/>
      </w:tblGrid>
      <w:tr w:rsidR="002A2DAD" w14:paraId="1169C0F0" w14:textId="77777777">
        <w:trPr>
          <w:jc w:val="center"/>
        </w:trPr>
        <w:tc>
          <w:tcPr>
            <w:tcW w:w="4493" w:type="dxa"/>
            <w:shd w:val="clear" w:color="auto" w:fill="auto"/>
          </w:tcPr>
          <w:p w14:paraId="48CFAF07" w14:textId="77777777" w:rsidR="002A2DAD" w:rsidRDefault="008B73B4" w:rsidP="008509B0">
            <w:pPr>
              <w:spacing w:line="240" w:lineRule="auto"/>
            </w:pPr>
            <w:r>
              <w:rPr>
                <w:b/>
              </w:rPr>
              <w:t xml:space="preserve">Chief Investigator’s name: </w:t>
            </w:r>
            <w:r>
              <w:t>Dr Victoria Team</w:t>
            </w:r>
            <w:r>
              <w:br/>
              <w:t>Department of Nursing and Midwifery</w:t>
            </w:r>
            <w:r>
              <w:br/>
              <w:t>Phone: +61 3 9905 8751</w:t>
            </w:r>
            <w:r>
              <w:br/>
              <w:t>email: Victoria.Team@monash.edu</w:t>
            </w:r>
          </w:p>
        </w:tc>
        <w:tc>
          <w:tcPr>
            <w:tcW w:w="3878" w:type="dxa"/>
            <w:shd w:val="clear" w:color="auto" w:fill="auto"/>
          </w:tcPr>
          <w:p w14:paraId="627A85BE" w14:textId="3AA42A43" w:rsidR="002A2DAD" w:rsidRDefault="008B73B4" w:rsidP="008509B0">
            <w:pPr>
              <w:spacing w:line="240" w:lineRule="auto"/>
              <w:rPr>
                <w:b/>
              </w:rPr>
            </w:pPr>
            <w:r>
              <w:rPr>
                <w:b/>
              </w:rPr>
              <w:t>Student’s name</w:t>
            </w:r>
            <w:r>
              <w:rPr>
                <w:b/>
                <w:i/>
                <w:sz w:val="18"/>
                <w:szCs w:val="18"/>
              </w:rPr>
              <w:t>:</w:t>
            </w:r>
            <w:r>
              <w:rPr>
                <w:b/>
                <w:sz w:val="18"/>
                <w:szCs w:val="18"/>
              </w:rPr>
              <w:t xml:space="preserve"> </w:t>
            </w:r>
            <w:r>
              <w:t>Shiwen Liu</w:t>
            </w:r>
            <w:r>
              <w:br/>
            </w:r>
            <w:r w:rsidRPr="008509B0">
              <w:t xml:space="preserve">Phone: </w:t>
            </w:r>
            <w:r w:rsidR="008509B0" w:rsidRPr="008509B0">
              <w:t>0430</w:t>
            </w:r>
            <w:r w:rsidR="00A470EE">
              <w:t xml:space="preserve"> </w:t>
            </w:r>
            <w:r w:rsidR="008509B0" w:rsidRPr="008509B0">
              <w:t>425</w:t>
            </w:r>
            <w:r w:rsidR="00A470EE">
              <w:t xml:space="preserve"> </w:t>
            </w:r>
            <w:r w:rsidR="008509B0" w:rsidRPr="008509B0">
              <w:t>180</w:t>
            </w:r>
            <w:r>
              <w:rPr>
                <w:b/>
              </w:rPr>
              <w:br/>
            </w:r>
            <w:r>
              <w:t>email: Shiwen.liu@monash.edu</w:t>
            </w:r>
          </w:p>
        </w:tc>
      </w:tr>
    </w:tbl>
    <w:p w14:paraId="211B74C8" w14:textId="77777777" w:rsidR="002A2DAD" w:rsidRDefault="008B73B4" w:rsidP="008509B0">
      <w:pPr>
        <w:spacing w:line="240" w:lineRule="auto"/>
      </w:pPr>
      <w:r>
        <w:t>You are invited to take part in this study.  Please read this Explanatory Statement in full before deciding whether or not to participate in this research. If you would like further information regarding any aspect of this project, you are encouraged to contact the researchers via the phone numbers or email addresses listed above.</w:t>
      </w:r>
    </w:p>
    <w:p w14:paraId="355BDBF9" w14:textId="77777777" w:rsidR="002A2DAD" w:rsidRDefault="008B73B4" w:rsidP="008509B0">
      <w:pPr>
        <w:spacing w:line="240" w:lineRule="auto"/>
      </w:pPr>
      <w:r>
        <w:t>Student projects: This is a PhD student research project.</w:t>
      </w:r>
      <w:r>
        <w:br/>
      </w:r>
    </w:p>
    <w:p w14:paraId="2012A598" w14:textId="77777777" w:rsidR="002A2DAD" w:rsidRDefault="008B73B4" w:rsidP="008509B0">
      <w:pPr>
        <w:spacing w:line="240" w:lineRule="auto"/>
        <w:rPr>
          <w:b/>
        </w:rPr>
      </w:pPr>
      <w:r>
        <w:rPr>
          <w:b/>
        </w:rPr>
        <w:t xml:space="preserve">What does the research involve? </w:t>
      </w:r>
    </w:p>
    <w:p w14:paraId="06676C4C" w14:textId="77777777" w:rsidR="002A2DAD" w:rsidRDefault="008B73B4" w:rsidP="008509B0">
      <w:pPr>
        <w:pBdr>
          <w:top w:val="nil"/>
          <w:left w:val="nil"/>
          <w:bottom w:val="nil"/>
          <w:right w:val="nil"/>
          <w:between w:val="nil"/>
        </w:pBdr>
        <w:spacing w:after="0" w:line="240" w:lineRule="auto"/>
        <w:rPr>
          <w:rFonts w:eastAsia="Calibri" w:cs="Calibri"/>
          <w:color w:val="000000"/>
        </w:rPr>
      </w:pPr>
      <w:r>
        <w:rPr>
          <w:rFonts w:eastAsia="Calibri" w:cs="Calibri"/>
          <w:color w:val="000000"/>
        </w:rPr>
        <w:t xml:space="preserve">The aim of this study is to explore the perceptions of health-related quality of life by </w:t>
      </w:r>
      <w:r w:rsidRPr="0097678B">
        <w:rPr>
          <w:rFonts w:eastAsia="Calibri" w:cs="Calibri"/>
          <w:color w:val="000000"/>
        </w:rPr>
        <w:t>Australian adults with pressure injury from Chinese backgrounds</w:t>
      </w:r>
      <w:r>
        <w:rPr>
          <w:rFonts w:eastAsia="Calibri" w:cs="Calibri"/>
          <w:color w:val="000000"/>
        </w:rPr>
        <w:t xml:space="preserve"> and their carers, and healthcare professionals.</w:t>
      </w:r>
    </w:p>
    <w:p w14:paraId="48B25C4D" w14:textId="77777777" w:rsidR="002A2DAD" w:rsidRDefault="002A2DAD" w:rsidP="008509B0">
      <w:pPr>
        <w:pBdr>
          <w:top w:val="nil"/>
          <w:left w:val="nil"/>
          <w:bottom w:val="nil"/>
          <w:right w:val="nil"/>
          <w:between w:val="nil"/>
        </w:pBdr>
        <w:spacing w:after="0" w:line="240" w:lineRule="auto"/>
        <w:rPr>
          <w:rFonts w:eastAsia="Calibri" w:cs="Calibri"/>
          <w:color w:val="000000"/>
        </w:rPr>
      </w:pPr>
    </w:p>
    <w:p w14:paraId="0CE82E3D" w14:textId="5FACE87F" w:rsidR="0069383E" w:rsidRDefault="008B73B4" w:rsidP="0069383E">
      <w:pPr>
        <w:pBdr>
          <w:top w:val="nil"/>
          <w:left w:val="nil"/>
          <w:bottom w:val="nil"/>
          <w:right w:val="nil"/>
          <w:between w:val="nil"/>
        </w:pBdr>
        <w:spacing w:line="240" w:lineRule="auto"/>
        <w:rPr>
          <w:rFonts w:eastAsia="Calibri" w:cs="Calibri"/>
          <w:color w:val="000000"/>
        </w:rPr>
      </w:pPr>
      <w:r>
        <w:rPr>
          <w:rFonts w:eastAsia="Calibri" w:cs="Calibri"/>
          <w:color w:val="000000"/>
        </w:rPr>
        <w:t>We will arrange a time and place for your interview or</w:t>
      </w:r>
      <w:r w:rsidR="00151B87">
        <w:rPr>
          <w:rFonts w:eastAsia="Calibri" w:cs="Calibri"/>
          <w:color w:val="000000"/>
        </w:rPr>
        <w:t xml:space="preserve"> </w:t>
      </w:r>
      <w:r w:rsidR="00151B87" w:rsidRPr="00D60CBB">
        <w:rPr>
          <w:rFonts w:eastAsia="Calibri" w:cs="Calibri"/>
          <w:color w:val="000000"/>
        </w:rPr>
        <w:t xml:space="preserve">online interview via videotelephony interviewing platforms, such as Zoom, </w:t>
      </w:r>
      <w:r w:rsidR="00662273">
        <w:rPr>
          <w:rFonts w:eastAsia="Calibri" w:cs="Calibri"/>
          <w:color w:val="000000"/>
        </w:rPr>
        <w:t>Microsoft Teams</w:t>
      </w:r>
      <w:r w:rsidR="00151B87" w:rsidRPr="00D60CBB">
        <w:rPr>
          <w:rFonts w:eastAsia="Calibri" w:cs="Calibri"/>
          <w:color w:val="000000"/>
        </w:rPr>
        <w:t>, Facetime or WeChat, or phone interview</w:t>
      </w:r>
      <w:r>
        <w:rPr>
          <w:rFonts w:eastAsia="Calibri" w:cs="Calibri"/>
          <w:color w:val="000000"/>
        </w:rPr>
        <w:t xml:space="preserve">. We will include questions related to </w:t>
      </w:r>
      <w:r w:rsidR="00E97082">
        <w:rPr>
          <w:rFonts w:eastAsia="Calibri" w:cs="Calibri"/>
          <w:color w:val="000000"/>
        </w:rPr>
        <w:t>the health</w:t>
      </w:r>
      <w:r>
        <w:rPr>
          <w:rFonts w:eastAsia="Calibri" w:cs="Calibri"/>
          <w:color w:val="000000"/>
        </w:rPr>
        <w:t>-related quality of life</w:t>
      </w:r>
      <w:r w:rsidR="00E97082">
        <w:rPr>
          <w:rFonts w:eastAsia="Calibri" w:cs="Calibri"/>
          <w:color w:val="000000"/>
        </w:rPr>
        <w:t xml:space="preserve"> of </w:t>
      </w:r>
      <w:r w:rsidR="00E97082" w:rsidRPr="00E97082">
        <w:t>Australian people with pressure injury from Chinese backgrounds</w:t>
      </w:r>
      <w:r>
        <w:rPr>
          <w:rFonts w:eastAsia="Calibri" w:cs="Calibri"/>
          <w:color w:val="000000"/>
        </w:rPr>
        <w:t xml:space="preserve">. The interview will take about </w:t>
      </w:r>
      <w:r w:rsidR="0069383E">
        <w:rPr>
          <w:rFonts w:eastAsia="Calibri" w:cs="Calibri"/>
          <w:color w:val="000000"/>
        </w:rPr>
        <w:t>1 hour</w:t>
      </w:r>
      <w:r>
        <w:rPr>
          <w:rFonts w:eastAsia="Calibri" w:cs="Calibri"/>
          <w:color w:val="000000"/>
        </w:rPr>
        <w:t>. There will be no follow up interviews or surveys. The content of interviews will</w:t>
      </w:r>
      <w:r w:rsidR="0069383E">
        <w:rPr>
          <w:rFonts w:eastAsia="Calibri" w:cs="Calibri"/>
          <w:color w:val="000000"/>
        </w:rPr>
        <w:t xml:space="preserve"> be</w:t>
      </w:r>
      <w:r>
        <w:rPr>
          <w:rFonts w:eastAsia="Calibri" w:cs="Calibri"/>
          <w:color w:val="000000"/>
        </w:rPr>
        <w:t xml:space="preserve"> </w:t>
      </w:r>
      <w:r w:rsidR="0069383E" w:rsidRPr="00D60CBB">
        <w:rPr>
          <w:rFonts w:eastAsia="Calibri" w:cs="Calibri"/>
          <w:color w:val="000000"/>
        </w:rPr>
        <w:t>either audio or Zoom video recorded</w:t>
      </w:r>
      <w:r w:rsidR="0069383E">
        <w:rPr>
          <w:rFonts w:eastAsia="Calibri" w:cs="Calibri"/>
          <w:color w:val="000000"/>
        </w:rPr>
        <w:t>.</w:t>
      </w:r>
      <w:r w:rsidR="0069383E" w:rsidDel="0069383E">
        <w:rPr>
          <w:rFonts w:eastAsia="Calibri" w:cs="Calibri"/>
          <w:color w:val="000000"/>
        </w:rPr>
        <w:t xml:space="preserve"> </w:t>
      </w:r>
    </w:p>
    <w:p w14:paraId="786DE7B2" w14:textId="6E534E1A" w:rsidR="002A2DAD" w:rsidRDefault="008B73B4" w:rsidP="0069383E">
      <w:pPr>
        <w:pBdr>
          <w:top w:val="nil"/>
          <w:left w:val="nil"/>
          <w:bottom w:val="nil"/>
          <w:right w:val="nil"/>
          <w:between w:val="nil"/>
        </w:pBdr>
        <w:spacing w:line="240" w:lineRule="auto"/>
        <w:rPr>
          <w:b/>
        </w:rPr>
      </w:pPr>
      <w:r>
        <w:rPr>
          <w:b/>
        </w:rPr>
        <w:t>Why were you invited for this research?</w:t>
      </w:r>
    </w:p>
    <w:p w14:paraId="3C1C3F1F" w14:textId="126DFD72" w:rsidR="008509B0" w:rsidRDefault="008B73B4" w:rsidP="008509B0">
      <w:pPr>
        <w:pBdr>
          <w:top w:val="nil"/>
          <w:left w:val="nil"/>
          <w:bottom w:val="nil"/>
          <w:right w:val="nil"/>
          <w:between w:val="nil"/>
        </w:pBdr>
        <w:spacing w:line="240" w:lineRule="auto"/>
        <w:rPr>
          <w:rFonts w:eastAsia="Calibri" w:cs="Calibri"/>
          <w:color w:val="000000"/>
        </w:rPr>
      </w:pPr>
      <w:r>
        <w:rPr>
          <w:rFonts w:eastAsia="Calibri" w:cs="Calibri"/>
          <w:color w:val="000000"/>
        </w:rPr>
        <w:t xml:space="preserve">You are invited to participate in this research because you are a healthcare professional </w:t>
      </w:r>
      <w:r w:rsidR="00E97082">
        <w:rPr>
          <w:rFonts w:eastAsia="Calibri" w:cs="Calibri"/>
          <w:color w:val="000000"/>
        </w:rPr>
        <w:t>who has experience of providing</w:t>
      </w:r>
      <w:r>
        <w:rPr>
          <w:rFonts w:eastAsia="Calibri" w:cs="Calibri"/>
          <w:color w:val="000000"/>
        </w:rPr>
        <w:t xml:space="preserve"> </w:t>
      </w:r>
      <w:r w:rsidR="00E97082">
        <w:rPr>
          <w:rFonts w:eastAsia="Calibri" w:cs="Calibri"/>
          <w:color w:val="000000"/>
        </w:rPr>
        <w:t>care for</w:t>
      </w:r>
      <w:r w:rsidRPr="0097678B">
        <w:rPr>
          <w:rFonts w:eastAsia="Calibri" w:cs="Calibri"/>
          <w:color w:val="000000"/>
        </w:rPr>
        <w:t xml:space="preserve"> Australian </w:t>
      </w:r>
      <w:r w:rsidRPr="0097678B">
        <w:t>adults</w:t>
      </w:r>
      <w:r w:rsidRPr="0097678B">
        <w:rPr>
          <w:rFonts w:eastAsia="Calibri" w:cs="Calibri"/>
          <w:color w:val="000000"/>
        </w:rPr>
        <w:t xml:space="preserve"> with pressure injury from Chinese backgrounds</w:t>
      </w:r>
      <w:r>
        <w:rPr>
          <w:rFonts w:eastAsia="Calibri" w:cs="Calibri"/>
          <w:color w:val="000000"/>
        </w:rPr>
        <w:t xml:space="preserve">. </w:t>
      </w:r>
      <w:r w:rsidR="008509B0" w:rsidRPr="008509B0">
        <w:rPr>
          <w:rFonts w:eastAsia="Calibri" w:cs="Calibri"/>
          <w:color w:val="000000"/>
        </w:rPr>
        <w:t xml:space="preserve">You provided your contact details in your response to our project recruitment flyer. </w:t>
      </w:r>
    </w:p>
    <w:p w14:paraId="665F781E" w14:textId="41C4F5F3" w:rsidR="002A2DAD" w:rsidRDefault="008B73B4" w:rsidP="008509B0">
      <w:pPr>
        <w:pBdr>
          <w:top w:val="nil"/>
          <w:left w:val="nil"/>
          <w:bottom w:val="nil"/>
          <w:right w:val="nil"/>
          <w:between w:val="nil"/>
        </w:pBdr>
        <w:spacing w:line="240" w:lineRule="auto"/>
        <w:rPr>
          <w:rFonts w:eastAsia="Calibri" w:cs="Calibri"/>
          <w:b/>
          <w:color w:val="000000"/>
        </w:rPr>
      </w:pPr>
      <w:r>
        <w:rPr>
          <w:rFonts w:eastAsia="Calibri" w:cs="Calibri"/>
          <w:b/>
          <w:color w:val="000000"/>
        </w:rPr>
        <w:t>Consenting to participate in the project and withdrawing from the research</w:t>
      </w:r>
    </w:p>
    <w:p w14:paraId="77900DBB" w14:textId="69C7D546" w:rsidR="002A2DAD" w:rsidRDefault="008509B0" w:rsidP="008509B0">
      <w:pPr>
        <w:pBdr>
          <w:top w:val="nil"/>
          <w:left w:val="nil"/>
          <w:bottom w:val="nil"/>
          <w:right w:val="nil"/>
          <w:between w:val="nil"/>
        </w:pBdr>
        <w:spacing w:line="240" w:lineRule="auto"/>
        <w:rPr>
          <w:rFonts w:eastAsia="Calibri" w:cs="Calibri"/>
          <w:color w:val="000000"/>
        </w:rPr>
      </w:pPr>
      <w:r w:rsidRPr="008509B0">
        <w:rPr>
          <w:rFonts w:eastAsia="Calibri" w:cs="Calibri"/>
          <w:color w:val="000000"/>
        </w:rPr>
        <w:t>If you agree to take part in this study, we will ask you to sign a consent form via face</w:t>
      </w:r>
      <w:r w:rsidR="0069383E">
        <w:rPr>
          <w:rFonts w:eastAsia="Calibri" w:cs="Calibri"/>
          <w:color w:val="000000"/>
        </w:rPr>
        <w:t>-</w:t>
      </w:r>
      <w:r w:rsidRPr="008509B0">
        <w:rPr>
          <w:rFonts w:eastAsia="Calibri" w:cs="Calibri"/>
          <w:color w:val="000000"/>
        </w:rPr>
        <w:t>to</w:t>
      </w:r>
      <w:r w:rsidR="0069383E">
        <w:rPr>
          <w:rFonts w:eastAsia="Calibri" w:cs="Calibri"/>
          <w:color w:val="000000"/>
        </w:rPr>
        <w:t>-</w:t>
      </w:r>
      <w:r w:rsidRPr="008509B0">
        <w:rPr>
          <w:rFonts w:eastAsia="Calibri" w:cs="Calibri"/>
          <w:color w:val="000000"/>
        </w:rPr>
        <w:t>face and email it to us either before or after the interview. Verbal consent will be obtained and recorded before the interview. If you decide not to participate in this study, you are free to withdraw from this research at any time. A research team member will guide you through the withdrawal process upon your request. A written request and a completion of the withdrawal form will be required upon withdrawal. Please notify the research team member if you do not want specific information provided by you to be included in the results.</w:t>
      </w:r>
    </w:p>
    <w:p w14:paraId="6C6BC248" w14:textId="77777777" w:rsidR="002A2DAD" w:rsidRDefault="008B73B4" w:rsidP="008509B0">
      <w:pPr>
        <w:spacing w:line="240" w:lineRule="auto"/>
        <w:rPr>
          <w:b/>
        </w:rPr>
      </w:pPr>
      <w:r>
        <w:rPr>
          <w:b/>
        </w:rPr>
        <w:t xml:space="preserve">Possible benefits and risks to participants </w:t>
      </w:r>
    </w:p>
    <w:p w14:paraId="18B5EA82" w14:textId="617E244B" w:rsidR="004F28AF" w:rsidRPr="008A7F7B" w:rsidRDefault="008A34BD" w:rsidP="008A7F7B">
      <w:pPr>
        <w:pStyle w:val="ListParagraph"/>
        <w:ind w:left="0"/>
      </w:pPr>
      <w:r w:rsidRPr="008A34BD">
        <w:t xml:space="preserve">While there is no direct benefit to healthcare professionals participating in this research, participants may find it a positive experience of contributing to a research that aims to improve the health-related quality of life of Australian people with pressure injury from Chinese backgrounds. The findings will help the group of healthcare professionals gain a deeper understanding of the HRQoL of people pressure injury from Chinese backgrounds. The findings will </w:t>
      </w:r>
      <w:r w:rsidRPr="008A34BD">
        <w:lastRenderedPageBreak/>
        <w:t xml:space="preserve">subsequently enhance their cultural competence in dealing with people from Chinese backgrounds. </w:t>
      </w:r>
      <w:r w:rsidR="0069383E" w:rsidRPr="0069383E">
        <w:t xml:space="preserve">There are no risks anticipated from taking part in this research.  </w:t>
      </w:r>
      <w:r w:rsidR="004F28AF">
        <w:rPr>
          <w:color w:val="000000"/>
        </w:rPr>
        <w:t xml:space="preserve">If you are feeling unwell during the interview, you may stop the interview at any time; and we can arrange an additional time. If you suffer any emotional distress after the interview, which is unlikely, </w:t>
      </w:r>
      <w:r w:rsidR="004F28AF">
        <w:rPr>
          <w:rFonts w:eastAsia="Calibri" w:cs="Calibri"/>
          <w:color w:val="000000"/>
        </w:rPr>
        <w:t xml:space="preserve">you may contact </w:t>
      </w:r>
      <w:r w:rsidR="004F28AF">
        <w:rPr>
          <w:color w:val="000000"/>
        </w:rPr>
        <w:t xml:space="preserve">the following mental health services for free consultation and support: </w:t>
      </w:r>
    </w:p>
    <w:p w14:paraId="15F2367A" w14:textId="77777777" w:rsidR="004F28AF" w:rsidRDefault="004F28AF" w:rsidP="004F28AF">
      <w:pPr>
        <w:pBdr>
          <w:top w:val="nil"/>
          <w:left w:val="nil"/>
          <w:bottom w:val="nil"/>
          <w:right w:val="nil"/>
          <w:between w:val="nil"/>
        </w:pBdr>
        <w:spacing w:after="0" w:line="240" w:lineRule="auto"/>
        <w:ind w:hanging="2"/>
        <w:rPr>
          <w:color w:val="000000"/>
        </w:rPr>
      </w:pPr>
      <w:r w:rsidRPr="00C35885">
        <w:rPr>
          <w:color w:val="000000"/>
        </w:rPr>
        <w:t xml:space="preserve">Sane Australia </w:t>
      </w:r>
      <w:r>
        <w:rPr>
          <w:color w:val="000000"/>
        </w:rPr>
        <w:t>-</w:t>
      </w:r>
      <w:r w:rsidRPr="00C35885">
        <w:rPr>
          <w:color w:val="000000"/>
        </w:rPr>
        <w:t>1800 187 263</w:t>
      </w:r>
      <w:r>
        <w:rPr>
          <w:color w:val="000000"/>
        </w:rPr>
        <w:t xml:space="preserve"> (</w:t>
      </w:r>
      <w:hyperlink r:id="rId7" w:history="1">
        <w:r w:rsidRPr="00B2381A">
          <w:rPr>
            <w:rStyle w:val="Hyperlink"/>
          </w:rPr>
          <w:t>https://www.sane.org/</w:t>
        </w:r>
      </w:hyperlink>
      <w:r>
        <w:rPr>
          <w:color w:val="000000"/>
        </w:rPr>
        <w:t>)</w:t>
      </w:r>
    </w:p>
    <w:p w14:paraId="0820911C" w14:textId="77777777" w:rsidR="004F28AF" w:rsidRDefault="004F28AF" w:rsidP="004F28AF">
      <w:pPr>
        <w:pBdr>
          <w:top w:val="nil"/>
          <w:left w:val="nil"/>
          <w:bottom w:val="nil"/>
          <w:right w:val="nil"/>
          <w:between w:val="nil"/>
        </w:pBdr>
        <w:spacing w:after="0" w:line="240" w:lineRule="auto"/>
        <w:ind w:hanging="2"/>
        <w:rPr>
          <w:color w:val="000000"/>
        </w:rPr>
      </w:pPr>
      <w:r w:rsidRPr="00C35885">
        <w:rPr>
          <w:color w:val="000000"/>
        </w:rPr>
        <w:t>Lifeline Australia - 13 11 14 (</w:t>
      </w:r>
      <w:hyperlink r:id="rId8" w:history="1">
        <w:r w:rsidRPr="00B2381A">
          <w:rPr>
            <w:rStyle w:val="Hyperlink"/>
          </w:rPr>
          <w:t>https://www.lifeline.org.au/</w:t>
        </w:r>
      </w:hyperlink>
      <w:r w:rsidRPr="00C35885">
        <w:rPr>
          <w:color w:val="000000"/>
        </w:rPr>
        <w:t>)</w:t>
      </w:r>
    </w:p>
    <w:p w14:paraId="646B87C8" w14:textId="77777777" w:rsidR="004F28AF" w:rsidRDefault="004F28AF" w:rsidP="004F28AF">
      <w:pPr>
        <w:pBdr>
          <w:top w:val="nil"/>
          <w:left w:val="nil"/>
          <w:bottom w:val="nil"/>
          <w:right w:val="nil"/>
          <w:between w:val="nil"/>
        </w:pBdr>
        <w:spacing w:after="0" w:line="240" w:lineRule="auto"/>
        <w:ind w:hanging="2"/>
        <w:rPr>
          <w:color w:val="000000"/>
        </w:rPr>
      </w:pPr>
      <w:r w:rsidRPr="00C35885">
        <w:rPr>
          <w:color w:val="000000"/>
        </w:rPr>
        <w:t>Beyond Blue - 1300 22 4636 (https://www.beyondblue.org.au/)</w:t>
      </w:r>
    </w:p>
    <w:p w14:paraId="0C44EEBB" w14:textId="77777777" w:rsidR="004F28AF" w:rsidRDefault="004F28AF" w:rsidP="004F28AF">
      <w:pPr>
        <w:pBdr>
          <w:top w:val="nil"/>
          <w:left w:val="nil"/>
          <w:bottom w:val="nil"/>
          <w:right w:val="nil"/>
          <w:between w:val="nil"/>
        </w:pBdr>
        <w:spacing w:after="0" w:line="240" w:lineRule="auto"/>
        <w:ind w:hanging="2"/>
        <w:rPr>
          <w:color w:val="000000"/>
        </w:rPr>
      </w:pPr>
      <w:r w:rsidRPr="00C35885">
        <w:rPr>
          <w:color w:val="000000"/>
        </w:rPr>
        <w:t>Mental Health Online – (</w:t>
      </w:r>
      <w:hyperlink r:id="rId9" w:history="1">
        <w:r w:rsidRPr="00552F83">
          <w:rPr>
            <w:rStyle w:val="Hyperlink"/>
          </w:rPr>
          <w:t>https://www.mentalhealthonline.org.au/</w:t>
        </w:r>
      </w:hyperlink>
      <w:r w:rsidRPr="00C35885">
        <w:rPr>
          <w:color w:val="000000"/>
        </w:rPr>
        <w:t>)</w:t>
      </w:r>
    </w:p>
    <w:p w14:paraId="028F13A2" w14:textId="77777777" w:rsidR="002A2DAD" w:rsidRDefault="002A2DAD" w:rsidP="008509B0">
      <w:pPr>
        <w:pBdr>
          <w:top w:val="nil"/>
          <w:left w:val="nil"/>
          <w:bottom w:val="nil"/>
          <w:right w:val="nil"/>
          <w:between w:val="nil"/>
        </w:pBdr>
        <w:spacing w:after="0" w:line="240" w:lineRule="auto"/>
        <w:rPr>
          <w:rFonts w:eastAsia="Calibri" w:cs="Calibri"/>
          <w:b/>
          <w:color w:val="000000"/>
        </w:rPr>
      </w:pPr>
    </w:p>
    <w:p w14:paraId="45F0E17B" w14:textId="77777777" w:rsidR="002A2DAD" w:rsidRDefault="008B73B4" w:rsidP="008509B0">
      <w:pPr>
        <w:pBdr>
          <w:top w:val="nil"/>
          <w:left w:val="nil"/>
          <w:bottom w:val="nil"/>
          <w:right w:val="nil"/>
          <w:between w:val="nil"/>
        </w:pBdr>
        <w:spacing w:after="0" w:line="240" w:lineRule="auto"/>
        <w:rPr>
          <w:rFonts w:eastAsia="Calibri" w:cs="Calibri"/>
          <w:color w:val="000000"/>
        </w:rPr>
      </w:pPr>
      <w:r>
        <w:rPr>
          <w:rFonts w:eastAsia="Calibri" w:cs="Calibri"/>
          <w:b/>
          <w:color w:val="000000"/>
        </w:rPr>
        <w:t>Confidentiality</w:t>
      </w:r>
    </w:p>
    <w:p w14:paraId="4506FBED" w14:textId="1E8B2B38" w:rsidR="002A2DAD" w:rsidRDefault="008B73B4" w:rsidP="008509B0">
      <w:pPr>
        <w:pBdr>
          <w:top w:val="nil"/>
          <w:left w:val="nil"/>
          <w:bottom w:val="nil"/>
          <w:right w:val="nil"/>
          <w:between w:val="nil"/>
        </w:pBdr>
        <w:spacing w:line="240" w:lineRule="auto"/>
        <w:rPr>
          <w:rFonts w:eastAsia="Calibri" w:cs="Calibri"/>
          <w:color w:val="000000"/>
        </w:rPr>
      </w:pPr>
      <w:r>
        <w:rPr>
          <w:rFonts w:eastAsia="Calibri" w:cs="Calibri"/>
          <w:color w:val="000000"/>
        </w:rPr>
        <w:t>We respect your privacy. All information collected in the interview that may identify you will remain confidential. We will de-identify all</w:t>
      </w:r>
      <w:r w:rsidR="004F28AF">
        <w:rPr>
          <w:rFonts w:eastAsia="Calibri" w:cs="Calibri"/>
          <w:color w:val="000000"/>
        </w:rPr>
        <w:t xml:space="preserve"> </w:t>
      </w:r>
      <w:r>
        <w:rPr>
          <w:rFonts w:eastAsia="Calibri" w:cs="Calibri"/>
          <w:color w:val="000000"/>
        </w:rPr>
        <w:t xml:space="preserve">information prior to </w:t>
      </w:r>
      <w:r w:rsidR="004F28AF">
        <w:rPr>
          <w:rFonts w:eastAsia="Calibri" w:cs="Calibri"/>
          <w:color w:val="000000"/>
        </w:rPr>
        <w:t xml:space="preserve">data </w:t>
      </w:r>
      <w:r>
        <w:rPr>
          <w:rFonts w:eastAsia="Calibri" w:cs="Calibri"/>
          <w:color w:val="000000"/>
        </w:rPr>
        <w:t>analysis and each file will be given a non-identifying number. Pseudonyms or codes will be used</w:t>
      </w:r>
      <w:r w:rsidR="004F28AF">
        <w:rPr>
          <w:rFonts w:eastAsia="Calibri" w:cs="Calibri"/>
          <w:color w:val="000000"/>
        </w:rPr>
        <w:t xml:space="preserve"> in all publications and </w:t>
      </w:r>
      <w:r>
        <w:rPr>
          <w:rFonts w:eastAsia="Calibri" w:cs="Calibri"/>
          <w:color w:val="000000"/>
        </w:rPr>
        <w:t>conference presentations. Only the team members involved with this project and the Monash University Ethics Committee can have access to this information. The information can be disclosed only with your permission, except as required by law.</w:t>
      </w:r>
    </w:p>
    <w:p w14:paraId="37FB99E6" w14:textId="77777777" w:rsidR="002A2DAD" w:rsidRDefault="008B73B4" w:rsidP="008509B0">
      <w:pPr>
        <w:keepNext/>
        <w:pBdr>
          <w:top w:val="none" w:sz="0" w:space="0" w:color="000000"/>
          <w:left w:val="none" w:sz="0" w:space="0" w:color="000000"/>
          <w:bottom w:val="none" w:sz="0" w:space="0" w:color="000000"/>
          <w:right w:val="none" w:sz="0" w:space="0" w:color="000000"/>
          <w:between w:val="nil"/>
        </w:pBdr>
        <w:spacing w:before="120" w:after="120" w:line="240" w:lineRule="auto"/>
        <w:rPr>
          <w:rFonts w:eastAsia="Calibri" w:cs="Calibri"/>
          <w:b/>
          <w:color w:val="000000"/>
        </w:rPr>
      </w:pPr>
      <w:r>
        <w:rPr>
          <w:rFonts w:eastAsia="Calibri" w:cs="Calibri"/>
          <w:b/>
          <w:color w:val="000000"/>
        </w:rPr>
        <w:t>Storage of data</w:t>
      </w:r>
    </w:p>
    <w:p w14:paraId="4A4BEE7C" w14:textId="4E802E9C" w:rsidR="002A2DAD" w:rsidRDefault="008B73B4" w:rsidP="008A7F7B">
      <w:pPr>
        <w:pBdr>
          <w:top w:val="nil"/>
          <w:left w:val="nil"/>
          <w:bottom w:val="nil"/>
          <w:right w:val="nil"/>
          <w:between w:val="nil"/>
        </w:pBdr>
        <w:spacing w:line="240" w:lineRule="auto"/>
        <w:rPr>
          <w:rFonts w:eastAsia="Calibri" w:cs="Calibri"/>
          <w:color w:val="000000"/>
        </w:rPr>
      </w:pPr>
      <w:r>
        <w:rPr>
          <w:rFonts w:eastAsia="Calibri" w:cs="Calibri"/>
          <w:color w:val="000000"/>
        </w:rPr>
        <w:t xml:space="preserve">All audio recordings and transcripts will be stored on password secured Monash Drives and will be safely destroyed </w:t>
      </w:r>
      <w:r w:rsidR="004F28AF">
        <w:rPr>
          <w:rFonts w:eastAsia="Calibri" w:cs="Calibri"/>
          <w:color w:val="000000"/>
        </w:rPr>
        <w:t xml:space="preserve">in </w:t>
      </w:r>
      <w:r>
        <w:rPr>
          <w:rFonts w:eastAsia="Calibri" w:cs="Calibri"/>
          <w:color w:val="000000"/>
        </w:rPr>
        <w:t>five years after completion of the project. Only the team members involved with this project will have access to the data.</w:t>
      </w:r>
    </w:p>
    <w:p w14:paraId="5E08F465" w14:textId="77777777" w:rsidR="002A2DAD" w:rsidRDefault="008B73B4" w:rsidP="008509B0">
      <w:pPr>
        <w:keepNext/>
        <w:pBdr>
          <w:top w:val="none" w:sz="0" w:space="0" w:color="000000"/>
          <w:left w:val="none" w:sz="0" w:space="0" w:color="000000"/>
          <w:bottom w:val="none" w:sz="0" w:space="0" w:color="000000"/>
          <w:right w:val="none" w:sz="0" w:space="0" w:color="000000"/>
          <w:between w:val="nil"/>
        </w:pBdr>
        <w:spacing w:before="120" w:after="120" w:line="240" w:lineRule="auto"/>
        <w:rPr>
          <w:rFonts w:eastAsia="Calibri" w:cs="Calibri"/>
          <w:b/>
          <w:color w:val="000000"/>
        </w:rPr>
      </w:pPr>
      <w:r>
        <w:rPr>
          <w:rFonts w:eastAsia="Calibri" w:cs="Calibri"/>
          <w:b/>
          <w:color w:val="000000"/>
        </w:rPr>
        <w:t>Results</w:t>
      </w:r>
    </w:p>
    <w:p w14:paraId="1894AF5E" w14:textId="5C05D577" w:rsidR="002A2DAD" w:rsidRDefault="008B73B4" w:rsidP="008A7F7B">
      <w:pPr>
        <w:pBdr>
          <w:top w:val="nil"/>
          <w:left w:val="nil"/>
          <w:bottom w:val="nil"/>
          <w:right w:val="nil"/>
          <w:between w:val="nil"/>
        </w:pBdr>
        <w:spacing w:line="240" w:lineRule="auto"/>
        <w:rPr>
          <w:rFonts w:eastAsia="Calibri" w:cs="Calibri"/>
          <w:color w:val="000000"/>
        </w:rPr>
      </w:pPr>
      <w:r>
        <w:rPr>
          <w:rFonts w:eastAsia="Calibri" w:cs="Calibri"/>
          <w:color w:val="000000"/>
        </w:rPr>
        <w:t xml:space="preserve">Results from this research will be published in academic journal articles, presented at conferences and </w:t>
      </w:r>
      <w:r w:rsidR="004F28AF">
        <w:rPr>
          <w:rFonts w:eastAsia="Calibri" w:cs="Calibri"/>
          <w:color w:val="000000"/>
        </w:rPr>
        <w:t>comprise</w:t>
      </w:r>
      <w:r>
        <w:rPr>
          <w:rFonts w:eastAsia="Calibri" w:cs="Calibri"/>
          <w:color w:val="000000"/>
        </w:rPr>
        <w:t xml:space="preserve"> a PhD thesis for Shiwen Liu. </w:t>
      </w:r>
    </w:p>
    <w:p w14:paraId="1B187979" w14:textId="77777777" w:rsidR="002A2DAD" w:rsidRDefault="008B73B4" w:rsidP="008A7F7B">
      <w:pPr>
        <w:spacing w:line="240" w:lineRule="auto"/>
        <w:rPr>
          <w:b/>
        </w:rPr>
      </w:pPr>
      <w:r>
        <w:rPr>
          <w:b/>
        </w:rPr>
        <w:t>Complaints</w:t>
      </w:r>
    </w:p>
    <w:p w14:paraId="14F8E602" w14:textId="77777777" w:rsidR="002A2DAD" w:rsidRDefault="008B73B4" w:rsidP="008A7F7B">
      <w:pPr>
        <w:spacing w:line="240" w:lineRule="auto"/>
      </w:pPr>
      <w:r>
        <w:t>Should you have any concerns or complaints about the conduct of the project, you are welcome to contact the Executive Officer, Monash University Human Research Ethics Committee (MUHREC):</w:t>
      </w:r>
    </w:p>
    <w:tbl>
      <w:tblPr>
        <w:tblStyle w:val="a0"/>
        <w:tblW w:w="10421" w:type="dxa"/>
        <w:tblLayout w:type="fixed"/>
        <w:tblLook w:val="0400" w:firstRow="0" w:lastRow="0" w:firstColumn="0" w:lastColumn="0" w:noHBand="0" w:noVBand="1"/>
      </w:tblPr>
      <w:tblGrid>
        <w:gridCol w:w="7621"/>
        <w:gridCol w:w="2800"/>
      </w:tblGrid>
      <w:tr w:rsidR="002A2DAD" w14:paraId="6A1835EC" w14:textId="77777777">
        <w:tc>
          <w:tcPr>
            <w:tcW w:w="7621" w:type="dxa"/>
            <w:shd w:val="clear" w:color="auto" w:fill="auto"/>
          </w:tcPr>
          <w:p w14:paraId="2B9CA668" w14:textId="77777777" w:rsidR="002A2DAD" w:rsidRDefault="008B73B4" w:rsidP="008A7F7B">
            <w:pPr>
              <w:spacing w:line="240" w:lineRule="auto"/>
            </w:pPr>
            <w:r>
              <w:t>Executive Officer</w:t>
            </w:r>
            <w:r>
              <w:br/>
              <w:t xml:space="preserve">Monash University Human Research Ethics Committee (MUHREC) </w:t>
            </w:r>
            <w:r>
              <w:br/>
              <w:t>Room 111, Chancellery Building D,</w:t>
            </w:r>
            <w:r>
              <w:br/>
              <w:t>26 Sports Walk, Clayton Campus</w:t>
            </w:r>
            <w:r>
              <w:br/>
              <w:t>Research Office</w:t>
            </w:r>
            <w:r>
              <w:br/>
              <w:t>Monash University VIC 3800</w:t>
            </w:r>
          </w:p>
          <w:p w14:paraId="33A8A8CB" w14:textId="77777777" w:rsidR="002A2DAD" w:rsidRDefault="002A2DAD" w:rsidP="008A7F7B">
            <w:pPr>
              <w:spacing w:line="240" w:lineRule="auto"/>
            </w:pPr>
          </w:p>
          <w:p w14:paraId="68603262" w14:textId="77777777" w:rsidR="002A2DAD" w:rsidRDefault="008B73B4" w:rsidP="008A7F7B">
            <w:pPr>
              <w:spacing w:line="240" w:lineRule="auto"/>
              <w:rPr>
                <w:rFonts w:ascii="Helvetica Neue" w:eastAsia="Helvetica Neue" w:hAnsi="Helvetica Neue" w:cs="Helvetica Neue"/>
                <w:color w:val="0000FF"/>
                <w:sz w:val="20"/>
                <w:szCs w:val="20"/>
              </w:rPr>
            </w:pPr>
            <w:r>
              <w:t>Tel: +61 3 9905 2052</w:t>
            </w:r>
            <w:r>
              <w:tab/>
              <w:t xml:space="preserve">   Email: </w:t>
            </w:r>
            <w:hyperlink r:id="rId10">
              <w:r>
                <w:rPr>
                  <w:rFonts w:ascii="Helvetica Neue" w:eastAsia="Helvetica Neue" w:hAnsi="Helvetica Neue" w:cs="Helvetica Neue"/>
                  <w:color w:val="0000FF"/>
                  <w:sz w:val="20"/>
                  <w:szCs w:val="20"/>
                </w:rPr>
                <w:t>muhrec@monash.edu</w:t>
              </w:r>
            </w:hyperlink>
            <w:r>
              <w:rPr>
                <w:rFonts w:ascii="Helvetica Neue" w:eastAsia="Helvetica Neue" w:hAnsi="Helvetica Neue" w:cs="Helvetica Neue"/>
                <w:color w:val="0000FF"/>
                <w:sz w:val="20"/>
                <w:szCs w:val="20"/>
              </w:rPr>
              <w:t xml:space="preserve">        </w:t>
            </w:r>
            <w:r>
              <w:t xml:space="preserve">Fax: +61 3 9905 3831 </w:t>
            </w:r>
          </w:p>
          <w:p w14:paraId="4D79D41C" w14:textId="77777777" w:rsidR="002A2DAD" w:rsidRDefault="002A2DAD" w:rsidP="008A7F7B">
            <w:pPr>
              <w:spacing w:line="240" w:lineRule="auto"/>
            </w:pPr>
          </w:p>
        </w:tc>
        <w:tc>
          <w:tcPr>
            <w:tcW w:w="2800" w:type="dxa"/>
            <w:shd w:val="clear" w:color="auto" w:fill="auto"/>
          </w:tcPr>
          <w:p w14:paraId="55CB0F56" w14:textId="77777777" w:rsidR="002A2DAD" w:rsidRDefault="008B73B4" w:rsidP="008A7F7B">
            <w:pPr>
              <w:spacing w:after="0" w:line="240" w:lineRule="auto"/>
              <w:rPr>
                <w:b/>
                <w:sz w:val="17"/>
                <w:szCs w:val="17"/>
              </w:rPr>
            </w:pPr>
            <w:r>
              <w:rPr>
                <w:b/>
                <w:sz w:val="17"/>
                <w:szCs w:val="17"/>
              </w:rPr>
              <w:br/>
            </w:r>
          </w:p>
        </w:tc>
      </w:tr>
    </w:tbl>
    <w:p w14:paraId="3DD99D37" w14:textId="77777777" w:rsidR="002A2DAD" w:rsidRDefault="008B73B4" w:rsidP="008A7F7B">
      <w:pPr>
        <w:spacing w:line="240" w:lineRule="auto"/>
      </w:pPr>
      <w:r>
        <w:t>Thank you,</w:t>
      </w:r>
      <w:r>
        <w:br/>
      </w:r>
      <w:bookmarkStart w:id="1" w:name="_GoBack"/>
      <w:bookmarkEnd w:id="1"/>
    </w:p>
    <w:p w14:paraId="607111D5" w14:textId="10A044A5" w:rsidR="002A2DAD" w:rsidRDefault="008B73B4" w:rsidP="008A7F7B">
      <w:pPr>
        <w:spacing w:line="240" w:lineRule="auto"/>
        <w:rPr>
          <w:b/>
        </w:rPr>
      </w:pPr>
      <w:r>
        <w:rPr>
          <w:b/>
        </w:rPr>
        <w:t>Chief Investigator’s signature:</w:t>
      </w:r>
      <w:r w:rsidR="002C7181">
        <w:rPr>
          <w:b/>
        </w:rPr>
        <w:tab/>
      </w:r>
      <w:r w:rsidR="002C7181" w:rsidRPr="002C7181">
        <w:rPr>
          <w:noProof/>
          <w:u w:val="single"/>
        </w:rPr>
        <w:drawing>
          <wp:inline distT="0" distB="0" distL="0" distR="0" wp14:anchorId="6F761E0B" wp14:editId="216B7D5D">
            <wp:extent cx="685800" cy="336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336550"/>
                    </a:xfrm>
                    <a:prstGeom prst="rect">
                      <a:avLst/>
                    </a:prstGeom>
                    <a:noFill/>
                    <a:ln>
                      <a:noFill/>
                    </a:ln>
                  </pic:spPr>
                </pic:pic>
              </a:graphicData>
            </a:graphic>
          </wp:inline>
        </w:drawing>
      </w:r>
    </w:p>
    <w:p w14:paraId="6CC603D3" w14:textId="34E9536E" w:rsidR="002A2DAD" w:rsidRDefault="008B73B4" w:rsidP="008A7F7B">
      <w:pPr>
        <w:spacing w:line="240" w:lineRule="auto"/>
        <w:rPr>
          <w:b/>
        </w:rPr>
      </w:pPr>
      <w:r>
        <w:rPr>
          <w:b/>
        </w:rPr>
        <w:t xml:space="preserve">Chief Investigator’s name: </w:t>
      </w:r>
      <w:r w:rsidR="002C7181" w:rsidRPr="002C7181">
        <w:rPr>
          <w:b/>
          <w:u w:val="single"/>
        </w:rPr>
        <w:t>Dr Victoria Team</w:t>
      </w:r>
    </w:p>
    <w:p w14:paraId="038DA1A1" w14:textId="77777777" w:rsidR="002A2DAD" w:rsidRDefault="002A2DAD">
      <w:pPr>
        <w:rPr>
          <w:b/>
        </w:rPr>
      </w:pPr>
    </w:p>
    <w:p w14:paraId="6B7E4739" w14:textId="77777777" w:rsidR="002A2DAD" w:rsidRDefault="002A2DAD"/>
    <w:sectPr w:rsidR="002A2DAD">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A95B" w14:textId="77777777" w:rsidR="00824117" w:rsidRDefault="00824117">
      <w:pPr>
        <w:spacing w:after="0" w:line="240" w:lineRule="auto"/>
      </w:pPr>
      <w:r>
        <w:separator/>
      </w:r>
    </w:p>
  </w:endnote>
  <w:endnote w:type="continuationSeparator" w:id="0">
    <w:p w14:paraId="63D4ACF7" w14:textId="77777777" w:rsidR="00824117" w:rsidRDefault="0082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29C0" w14:textId="77777777" w:rsidR="00824117" w:rsidRDefault="00824117">
      <w:pPr>
        <w:spacing w:after="0" w:line="240" w:lineRule="auto"/>
      </w:pPr>
      <w:r>
        <w:separator/>
      </w:r>
    </w:p>
  </w:footnote>
  <w:footnote w:type="continuationSeparator" w:id="0">
    <w:p w14:paraId="25513D17" w14:textId="77777777" w:rsidR="00824117" w:rsidRDefault="0082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5BAC" w14:textId="226C0B06" w:rsidR="003C64B0" w:rsidRDefault="003C64B0">
    <w:pPr>
      <w:pStyle w:val="Header"/>
    </w:pPr>
    <w:r>
      <w:rPr>
        <w:noProof/>
      </w:rPr>
      <w:drawing>
        <wp:inline distT="0" distB="0" distL="0" distR="0" wp14:anchorId="60AC47EB" wp14:editId="0D39617E">
          <wp:extent cx="1692000" cy="51603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ash_University_logo.svg.png"/>
                  <pic:cNvPicPr/>
                </pic:nvPicPr>
                <pic:blipFill>
                  <a:blip r:embed="rId1">
                    <a:extLst>
                      <a:ext uri="{28A0092B-C50C-407E-A947-70E740481C1C}">
                        <a14:useLocalDpi xmlns:a14="http://schemas.microsoft.com/office/drawing/2010/main" val="0"/>
                      </a:ext>
                    </a:extLst>
                  </a:blip>
                  <a:stretch>
                    <a:fillRect/>
                  </a:stretch>
                </pic:blipFill>
                <pic:spPr>
                  <a:xfrm>
                    <a:off x="0" y="0"/>
                    <a:ext cx="1692000" cy="516039"/>
                  </a:xfrm>
                  <a:prstGeom prst="rect">
                    <a:avLst/>
                  </a:prstGeom>
                </pic:spPr>
              </pic:pic>
            </a:graphicData>
          </a:graphic>
        </wp:inline>
      </w:drawing>
    </w:r>
  </w:p>
  <w:p w14:paraId="1A5FF117" w14:textId="100E32BE" w:rsidR="002A2DAD" w:rsidRDefault="002A2DAD">
    <w:pPr>
      <w:pBdr>
        <w:top w:val="nil"/>
        <w:left w:val="nil"/>
        <w:bottom w:val="nil"/>
        <w:right w:val="nil"/>
        <w:between w:val="nil"/>
      </w:pBdr>
      <w:tabs>
        <w:tab w:val="center" w:pos="4513"/>
        <w:tab w:val="right" w:pos="9026"/>
      </w:tabs>
      <w:spacing w:after="0" w:line="240" w:lineRule="auto"/>
      <w:rPr>
        <w:rFonts w:eastAsia="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AD"/>
    <w:rsid w:val="00083273"/>
    <w:rsid w:val="00151B87"/>
    <w:rsid w:val="00233712"/>
    <w:rsid w:val="002A2DAD"/>
    <w:rsid w:val="002C3CA9"/>
    <w:rsid w:val="002C7181"/>
    <w:rsid w:val="00331899"/>
    <w:rsid w:val="003C64B0"/>
    <w:rsid w:val="003D1CB0"/>
    <w:rsid w:val="00467CDB"/>
    <w:rsid w:val="004F28AF"/>
    <w:rsid w:val="00531DD1"/>
    <w:rsid w:val="00630C50"/>
    <w:rsid w:val="00662273"/>
    <w:rsid w:val="0069383E"/>
    <w:rsid w:val="00696C26"/>
    <w:rsid w:val="00824117"/>
    <w:rsid w:val="008509B0"/>
    <w:rsid w:val="008A34BD"/>
    <w:rsid w:val="008A7F7B"/>
    <w:rsid w:val="008B73B4"/>
    <w:rsid w:val="0097678B"/>
    <w:rsid w:val="00A470EE"/>
    <w:rsid w:val="00A5282E"/>
    <w:rsid w:val="00B70C26"/>
    <w:rsid w:val="00B83BA1"/>
    <w:rsid w:val="00D433A2"/>
    <w:rsid w:val="00E97082"/>
    <w:rsid w:val="00F47B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C55C6"/>
  <w15:docId w15:val="{63247314-1DFB-4D51-9D29-06AE6B4E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4D0"/>
    <w:rPr>
      <w:rFonts w:eastAsia="SimSu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qFormat/>
    <w:rsid w:val="005504D0"/>
    <w:pPr>
      <w:keepNext/>
      <w:pBdr>
        <w:top w:val="single" w:sz="4" w:space="1" w:color="auto"/>
        <w:left w:val="single" w:sz="4" w:space="4" w:color="auto"/>
        <w:bottom w:val="single" w:sz="4" w:space="1" w:color="auto"/>
        <w:right w:val="single" w:sz="4" w:space="4" w:color="auto"/>
      </w:pBdr>
      <w:autoSpaceDE w:val="0"/>
      <w:autoSpaceDN w:val="0"/>
      <w:spacing w:before="120" w:after="120" w:line="240" w:lineRule="auto"/>
      <w:jc w:val="both"/>
      <w:outlineLvl w:val="7"/>
    </w:pPr>
    <w:rPr>
      <w:rFonts w:ascii="Helvetica" w:eastAsia="Times New Roman" w:hAnsi="Helvetic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504D0"/>
    <w:pPr>
      <w:tabs>
        <w:tab w:val="center" w:pos="4513"/>
        <w:tab w:val="right" w:pos="9026"/>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504D0"/>
  </w:style>
  <w:style w:type="paragraph" w:styleId="Footer">
    <w:name w:val="footer"/>
    <w:basedOn w:val="Normal"/>
    <w:link w:val="FooterChar"/>
    <w:uiPriority w:val="99"/>
    <w:unhideWhenUsed/>
    <w:rsid w:val="005504D0"/>
    <w:pPr>
      <w:tabs>
        <w:tab w:val="center" w:pos="4513"/>
        <w:tab w:val="right" w:pos="9026"/>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504D0"/>
  </w:style>
  <w:style w:type="character" w:customStyle="1" w:styleId="Heading8Char">
    <w:name w:val="Heading 8 Char"/>
    <w:basedOn w:val="DefaultParagraphFont"/>
    <w:link w:val="Heading8"/>
    <w:rsid w:val="005504D0"/>
    <w:rPr>
      <w:rFonts w:ascii="Helvetica" w:eastAsia="Times New Roman" w:hAnsi="Helvetica" w:cs="Times New Roman"/>
      <w:sz w:val="24"/>
      <w:szCs w:val="24"/>
      <w:lang w:eastAsia="en-US"/>
    </w:rPr>
  </w:style>
  <w:style w:type="character" w:styleId="Hyperlink">
    <w:name w:val="Hyperlink"/>
    <w:rsid w:val="005504D0"/>
    <w:rPr>
      <w:rFonts w:ascii="Helvetica" w:hAnsi="Helvetica"/>
      <w:color w:val="0000FF"/>
      <w:sz w:val="20"/>
      <w:szCs w:val="20"/>
      <w:u w:val="none"/>
    </w:rPr>
  </w:style>
  <w:style w:type="paragraph" w:styleId="ListParagraph">
    <w:name w:val="List Paragraph"/>
    <w:basedOn w:val="Normal"/>
    <w:uiPriority w:val="34"/>
    <w:qFormat/>
    <w:rsid w:val="005504D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31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899"/>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31899"/>
    <w:rPr>
      <w:sz w:val="16"/>
      <w:szCs w:val="16"/>
    </w:rPr>
  </w:style>
  <w:style w:type="paragraph" w:styleId="CommentText">
    <w:name w:val="annotation text"/>
    <w:basedOn w:val="Normal"/>
    <w:link w:val="CommentTextChar"/>
    <w:uiPriority w:val="99"/>
    <w:semiHidden/>
    <w:unhideWhenUsed/>
    <w:rsid w:val="00331899"/>
    <w:pPr>
      <w:spacing w:line="240" w:lineRule="auto"/>
    </w:pPr>
    <w:rPr>
      <w:sz w:val="20"/>
      <w:szCs w:val="20"/>
    </w:rPr>
  </w:style>
  <w:style w:type="character" w:customStyle="1" w:styleId="CommentTextChar">
    <w:name w:val="Comment Text Char"/>
    <w:basedOn w:val="DefaultParagraphFont"/>
    <w:link w:val="CommentText"/>
    <w:uiPriority w:val="99"/>
    <w:semiHidden/>
    <w:rsid w:val="00331899"/>
    <w:rPr>
      <w:rFonts w:eastAsia="SimSun" w:cs="Arial"/>
      <w:sz w:val="20"/>
      <w:szCs w:val="20"/>
    </w:rPr>
  </w:style>
  <w:style w:type="paragraph" w:styleId="CommentSubject">
    <w:name w:val="annotation subject"/>
    <w:basedOn w:val="CommentText"/>
    <w:next w:val="CommentText"/>
    <w:link w:val="CommentSubjectChar"/>
    <w:uiPriority w:val="99"/>
    <w:semiHidden/>
    <w:unhideWhenUsed/>
    <w:rsid w:val="00331899"/>
    <w:rPr>
      <w:b/>
      <w:bCs/>
    </w:rPr>
  </w:style>
  <w:style w:type="character" w:customStyle="1" w:styleId="CommentSubjectChar">
    <w:name w:val="Comment Subject Char"/>
    <w:basedOn w:val="CommentTextChar"/>
    <w:link w:val="CommentSubject"/>
    <w:uiPriority w:val="99"/>
    <w:semiHidden/>
    <w:rsid w:val="00331899"/>
    <w:rPr>
      <w:rFonts w:eastAsia="SimSu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line.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mailto:muhrec@monash.edu" TargetMode="External"/><Relationship Id="rId4" Type="http://schemas.openxmlformats.org/officeDocument/2006/relationships/webSettings" Target="webSettings.xml"/><Relationship Id="rId9" Type="http://schemas.openxmlformats.org/officeDocument/2006/relationships/hyperlink" Target="https://www.mentalhealthonline.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nksRMTsDJkScmVoi7wSS+eXxJQ==">CgMxLjAyCGguZ2pkZ3hzOAByITFtMlBNZk9fVU5iNHA0NmppUXZ0cVNWU25LNjJEcm1DLQ==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Shiwen Liu</dc:creator>
  <cp:lastModifiedBy>Victoria Team</cp:lastModifiedBy>
  <cp:revision>15</cp:revision>
  <dcterms:created xsi:type="dcterms:W3CDTF">2024-05-12T22:51:00Z</dcterms:created>
  <dcterms:modified xsi:type="dcterms:W3CDTF">2024-08-31T11:26:00Z</dcterms:modified>
</cp:coreProperties>
</file>